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8"/>
          <w:szCs w:val="28"/>
        </w:rPr>
        <w:t>Муниципальное общеобразовательное учреждение средняя  школа № 2 р.п. Новоспасское</w:t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32"/>
          <w:szCs w:val="32"/>
        </w:rPr>
        <w:t>Сценарий урока окружающего мира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32"/>
          <w:szCs w:val="32"/>
        </w:rPr>
        <w:t>в 4 классе по теме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32"/>
          <w:szCs w:val="32"/>
        </w:rPr>
        <w:t>«Зачем мы питаемся?»</w:t>
      </w:r>
    </w:p>
    <w:p>
      <w:pPr>
        <w:pStyle w:val="style0"/>
        <w:spacing w:after="0" w:before="0"/>
      </w:pPr>
      <w:r>
        <w:rPr>
          <w:rFonts w:ascii="Times New Roman" w:cs="Times New Roman" w:hAnsi="Times New Roman"/>
          <w:sz w:val="32"/>
          <w:szCs w:val="32"/>
        </w:rPr>
      </w:r>
    </w:p>
    <w:p>
      <w:pPr>
        <w:pStyle w:val="style0"/>
        <w:spacing w:after="0" w:before="0"/>
        <w:jc w:val="center"/>
      </w:pPr>
      <w:r>
        <w:rPr>
          <w:rFonts w:ascii="Times New Roman" w:cs="Times New Roman" w:hAnsi="Times New Roman"/>
          <w:sz w:val="32"/>
          <w:szCs w:val="32"/>
        </w:rPr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>Автор: Ануфриева Наталья Николаевна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учитель начальных классов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>МОУ СШ № 2 р.п. Новоспасское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>Педагогический стаж: 20 лет</w:t>
      </w:r>
    </w:p>
    <w:p>
      <w:pPr>
        <w:pStyle w:val="style0"/>
        <w:spacing w:after="0" w:before="0"/>
        <w:jc w:val="right"/>
      </w:pPr>
      <w:r>
        <w:rPr>
          <w:rFonts w:ascii="Times New Roman" w:cs="Times New Roman" w:hAnsi="Times New Roman"/>
          <w:sz w:val="28"/>
          <w:szCs w:val="28"/>
        </w:rPr>
        <w:t>Квалификация: высшая</w:t>
      </w:r>
    </w:p>
    <w:p>
      <w:pPr>
        <w:pStyle w:val="style0"/>
        <w:jc w:val="right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right"/>
      </w:pPr>
      <w:r>
        <w:rPr>
          <w:rFonts w:ascii="Times New Roman" w:cs="Times New Roman" w:hAnsi="Times New Roman"/>
          <w:sz w:val="28"/>
          <w:szCs w:val="28"/>
        </w:rPr>
        <w:t>УМК: Начальная инновационная школа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р.п. Новоспасское, 2018</w:t>
      </w:r>
    </w:p>
    <w:p>
      <w:pPr>
        <w:pStyle w:val="style27"/>
        <w:spacing w:after="28" w:before="28"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Раздел «Человек и его здоровье»</w:t>
      </w:r>
    </w:p>
    <w:p>
      <w:pPr>
        <w:pStyle w:val="style27"/>
        <w:spacing w:after="28" w:before="28"/>
      </w:pPr>
      <w:r>
        <w:rPr>
          <w:b/>
          <w:color w:val="000000"/>
          <w:sz w:val="28"/>
          <w:szCs w:val="28"/>
        </w:rPr>
        <w:t>Тема урока:</w:t>
      </w:r>
      <w:r>
        <w:rPr>
          <w:rStyle w:val="style1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Зачем мы питаемся?</w:t>
      </w:r>
    </w:p>
    <w:p>
      <w:pPr>
        <w:pStyle w:val="style27"/>
        <w:spacing w:after="28" w:before="28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Цель урока:</w:t>
      </w:r>
      <w:r>
        <w:rPr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организовать деятельность детей по восприятию, осмыслению и закреплению знаний об основных питательных веществах, содержащихся в пище. 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Times New Roman" w:cs="Times New Roman" w:eastAsia="Times New Roman" w:hAnsi="Times New Roman"/>
          <w:b/>
          <w:iCs/>
          <w:color w:val="000000"/>
          <w:sz w:val="28"/>
          <w:szCs w:val="28"/>
        </w:rPr>
        <w:t>Задачи урока: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Образовательные  задачи: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360" w:lineRule="atLeast"/>
        <w:ind w:hanging="0" w:left="273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формировать у детей знания </w:t>
      </w:r>
      <w:r>
        <w:rPr>
          <w:rFonts w:ascii="Times New Roman" w:cs="Times New Roman" w:eastAsia="Times New Roman" w:hAnsi="Times New Roman"/>
          <w:sz w:val="28"/>
          <w:szCs w:val="28"/>
        </w:rPr>
        <w:t>о группах питательных веществ: белки, жиры, углеводы, а так же о витаминах и их значении в жизни человека;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360" w:lineRule="atLeast"/>
        <w:ind w:hanging="0" w:left="273" w:right="0"/>
      </w:pPr>
      <w:r>
        <w:rPr>
          <w:rFonts w:ascii="Times New Roman" w:cs="Times New Roman" w:eastAsia="Times New Roman" w:hAnsi="Times New Roman"/>
          <w:sz w:val="28"/>
          <w:szCs w:val="28"/>
        </w:rPr>
        <w:t>формировать умения правильно питаться;</w:t>
      </w:r>
    </w:p>
    <w:p>
      <w:pPr>
        <w:pStyle w:val="style0"/>
        <w:numPr>
          <w:ilvl w:val="0"/>
          <w:numId w:val="1"/>
        </w:numPr>
        <w:shd w:fill="FFFFFF" w:val="clear"/>
        <w:spacing w:after="0" w:before="0" w:line="360" w:lineRule="atLeast"/>
        <w:ind w:hanging="0" w:left="273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формировать практические навыки по определению питательных веществ в продуктах повседневного рациона.</w:t>
      </w:r>
    </w:p>
    <w:p>
      <w:pPr>
        <w:pStyle w:val="style0"/>
        <w:shd w:fill="FFFFFF" w:val="clear"/>
        <w:spacing w:after="0" w:before="0" w:line="360" w:lineRule="atLeast"/>
        <w:ind w:hanging="0" w:left="-87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Развивающие задачи:</w:t>
      </w:r>
    </w:p>
    <w:p>
      <w:pPr>
        <w:pStyle w:val="style28"/>
        <w:numPr>
          <w:ilvl w:val="0"/>
          <w:numId w:val="2"/>
        </w:numPr>
        <w:shd w:fill="FFFFFF" w:val="clear"/>
        <w:tabs>
          <w:tab w:leader="none" w:pos="710" w:val="left"/>
        </w:tabs>
        <w:spacing w:after="0" w:before="0" w:line="360" w:lineRule="atLeast"/>
        <w:ind w:hanging="0" w:left="284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развивать познавательную активность детей,</w:t>
      </w:r>
    </w:p>
    <w:p>
      <w:pPr>
        <w:pStyle w:val="style28"/>
        <w:numPr>
          <w:ilvl w:val="0"/>
          <w:numId w:val="2"/>
        </w:numPr>
        <w:shd w:fill="FFFFFF" w:val="clear"/>
        <w:tabs>
          <w:tab w:leader="none" w:pos="710" w:val="left"/>
        </w:tabs>
        <w:spacing w:after="0" w:before="0" w:line="360" w:lineRule="atLeast"/>
        <w:ind w:hanging="0" w:left="284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развивать коммуникативные навыки обучающихся;</w:t>
      </w:r>
    </w:p>
    <w:p>
      <w:pPr>
        <w:pStyle w:val="style28"/>
        <w:numPr>
          <w:ilvl w:val="0"/>
          <w:numId w:val="2"/>
        </w:numPr>
        <w:shd w:fill="FFFFFF" w:val="clear"/>
        <w:tabs>
          <w:tab w:leader="none" w:pos="710" w:val="left"/>
        </w:tabs>
        <w:spacing w:after="0" w:before="0" w:line="360" w:lineRule="atLeast"/>
        <w:ind w:hanging="0" w:left="284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развивать умение устанавливать причинно-следственные связи.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</w:rPr>
        <w:t>Воспитательные  задачи: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73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воспитывать в детях стремление правильно питаться; </w:t>
      </w:r>
    </w:p>
    <w:p>
      <w:pPr>
        <w:pStyle w:val="style0"/>
        <w:numPr>
          <w:ilvl w:val="0"/>
          <w:numId w:val="3"/>
        </w:numPr>
        <w:shd w:fill="FFFFFF" w:val="clear"/>
        <w:spacing w:after="0" w:before="0" w:line="360" w:lineRule="atLeast"/>
        <w:ind w:hanging="0" w:left="273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воспитывать бережное отношение к своему здоровью.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Тип урока: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открытие» новых знаний.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Технологии обучения: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технология деятельностного метода, технология проблемно-диалогического обучения, здоровьесберегающая технология, проектная технология, технология оценки образовательных достижений. 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color w:val="000000"/>
          <w:sz w:val="28"/>
          <w:szCs w:val="28"/>
        </w:rPr>
        <w:t>Форма организации познавательной деятельности учащихся</w:t>
      </w:r>
      <w:r>
        <w:rPr>
          <w:rFonts w:ascii="Times New Roman" w:cs="Times New Roman" w:hAnsi="Times New Roman"/>
          <w:i/>
          <w:color w:val="000000"/>
          <w:sz w:val="28"/>
          <w:szCs w:val="28"/>
        </w:rPr>
        <w:t>:</w:t>
      </w:r>
      <w:r>
        <w:rPr>
          <w:rStyle w:val="style17"/>
          <w:rFonts w:ascii="Times New Roman" w:cs="Times New Roman" w:hAnsi="Times New Roman"/>
          <w:color w:val="000000"/>
          <w:sz w:val="28"/>
          <w:szCs w:val="28"/>
        </w:rPr>
        <w:t> </w:t>
      </w:r>
      <w:r>
        <w:rPr>
          <w:rFonts w:ascii="Times New Roman" w:cs="Times New Roman" w:hAnsi="Times New Roman"/>
          <w:color w:val="000000"/>
          <w:sz w:val="28"/>
          <w:szCs w:val="28"/>
        </w:rPr>
        <w:t>фронтальная, индивидуальная, парная, групповая.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Используемые учебники: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</w:rPr>
        <w:t>учебник   В.А.Самкова, Н.И.Романова «Окружающий мир», 4 класс. – М.: ООО «Русское слово», 2013.</w:t>
      </w:r>
    </w:p>
    <w:p>
      <w:pPr>
        <w:pStyle w:val="style0"/>
        <w:shd w:fill="FFFFFF" w:val="clear"/>
        <w:spacing w:after="0" w:before="0" w:line="360" w:lineRule="atLeast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Учебно-методическое обеспечение и ресурсы: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tLeast"/>
        <w:ind w:hanging="0" w:left="273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компьютер, проектор, мультимедийная презентация;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tLeast"/>
        <w:ind w:hanging="0" w:left="273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толковый словарь русского языка;</w:t>
      </w:r>
    </w:p>
    <w:p>
      <w:pPr>
        <w:pStyle w:val="style0"/>
        <w:numPr>
          <w:ilvl w:val="0"/>
          <w:numId w:val="4"/>
        </w:numPr>
        <w:shd w:fill="FFFFFF" w:val="clear"/>
        <w:spacing w:after="0" w:before="0" w:line="360" w:lineRule="atLeast"/>
        <w:ind w:hanging="0" w:left="273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упаковки  продуктов питания.</w:t>
      </w:r>
    </w:p>
    <w:p>
      <w:pPr>
        <w:pStyle w:val="style27"/>
        <w:shd w:fill="FFFFFF" w:val="clear"/>
        <w:spacing w:after="28" w:before="28" w:line="365" w:lineRule="atLeast"/>
        <w:jc w:val="center"/>
      </w:pPr>
      <w:r>
        <w:rPr>
          <w:b/>
          <w:color w:val="000000"/>
          <w:sz w:val="28"/>
          <w:szCs w:val="28"/>
        </w:rPr>
      </w:r>
    </w:p>
    <w:p>
      <w:pPr>
        <w:pStyle w:val="style27"/>
        <w:shd w:fill="FFFFFF" w:val="clear"/>
        <w:spacing w:after="28" w:before="28" w:line="365" w:lineRule="atLeast"/>
        <w:jc w:val="center"/>
      </w:pPr>
      <w:r>
        <w:rPr>
          <w:b/>
          <w:color w:val="000000"/>
          <w:sz w:val="28"/>
          <w:szCs w:val="28"/>
        </w:rPr>
        <w:t>Ход урока</w:t>
      </w:r>
    </w:p>
    <w:p>
      <w:pPr>
        <w:pStyle w:val="style27"/>
        <w:shd w:fill="FFFFFF" w:val="clear"/>
        <w:spacing w:after="28" w:before="28" w:line="365" w:lineRule="atLeast"/>
        <w:jc w:val="center"/>
      </w:pPr>
      <w:r>
        <w:rPr>
          <w:b/>
          <w:color w:val="000000"/>
          <w:sz w:val="28"/>
          <w:szCs w:val="28"/>
        </w:rPr>
      </w:r>
    </w:p>
    <w:tbl>
      <w:tblPr>
        <w:jc w:val="left"/>
        <w:tblBorders>
          <w:bottom w:color="000001" w:space="0" w:sz="4" w:val="single"/>
        </w:tblBorders>
        <w:tblInd w:type="dxa" w:w="-108"/>
      </w:tblPr>
      <w:tblGrid>
        <w:gridCol w:w="3084"/>
        <w:gridCol w:w="3906"/>
        <w:gridCol w:w="4098"/>
        <w:gridCol w:w="3697"/>
      </w:tblGrid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Технология проведения</w:t>
            </w:r>
          </w:p>
          <w:p>
            <w:pPr>
              <w:pStyle w:val="style27"/>
              <w:spacing w:after="28" w:before="28" w:line="365" w:lineRule="atLeast"/>
              <w:jc w:val="center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(этап, цель)</w:t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8" w:before="28" w:line="365" w:lineRule="atLeast"/>
              <w:jc w:val="center"/>
            </w:pPr>
            <w:r>
              <w:rPr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type="dxa" w:w="40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8" w:before="28" w:line="365" w:lineRule="atLeast"/>
              <w:jc w:val="center"/>
            </w:pPr>
            <w:r>
              <w:rPr>
                <w:b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type="dxa" w:w="3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8" w:before="28" w:line="365" w:lineRule="atLeast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Формирование</w:t>
            </w:r>
            <w:r>
              <w:rPr>
                <w:b/>
                <w:sz w:val="28"/>
                <w:szCs w:val="28"/>
                <w:lang w:eastAsia="ru-RU"/>
              </w:rPr>
              <w:t xml:space="preserve"> универсальных </w:t>
            </w:r>
            <w:r>
              <w:rPr>
                <w:b/>
                <w:bCs/>
                <w:sz w:val="28"/>
                <w:szCs w:val="28"/>
                <w:lang w:eastAsia="ru-RU"/>
              </w:rPr>
              <w:t>у</w:t>
            </w:r>
            <w:r>
              <w:rPr>
                <w:b/>
                <w:sz w:val="28"/>
                <w:szCs w:val="28"/>
                <w:lang w:eastAsia="ru-RU"/>
              </w:rPr>
              <w:t xml:space="preserve">чебных </w:t>
            </w:r>
            <w:r>
              <w:rPr>
                <w:b/>
                <w:bCs/>
                <w:sz w:val="28"/>
                <w:szCs w:val="28"/>
                <w:lang w:eastAsia="ru-RU"/>
              </w:rPr>
              <w:t>д</w:t>
            </w:r>
            <w:r>
              <w:rPr>
                <w:b/>
                <w:sz w:val="28"/>
                <w:szCs w:val="28"/>
                <w:lang w:eastAsia="ru-RU"/>
              </w:rPr>
              <w:t>ействий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50" w:before="0"/>
              <w:jc w:val="center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 w:val="en-US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Организационный </w:t>
            </w:r>
            <w:r>
              <w:rPr>
                <w:rFonts w:ascii="Times New Roman" w:cs="Times New Roman" w:eastAsia="Times New Roman" w:hAnsi="Times New Roman"/>
                <w:b/>
                <w:color w:val="0D0D0D"/>
                <w:sz w:val="28"/>
                <w:szCs w:val="28"/>
                <w:lang w:eastAsia="ru-RU"/>
              </w:rPr>
              <w:t>момент.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 xml:space="preserve"> Мотивация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учебной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  <w:p>
            <w:pPr>
              <w:pStyle w:val="style0"/>
              <w:spacing w:after="150" w:before="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(2 мин)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shd w:fill="FFFFFF" w:val="clear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Цель: в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ключение учащихся в деятельность на личностно- значимом уровне</w:t>
            </w: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; создание положительного эмоционального фона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Style w:val="style18"/>
                <w:rFonts w:ascii="Times New Roman" w:cs="Times New Roman" w:hAnsi="Times New Roman"/>
                <w:i w:val="false"/>
                <w:color w:val="000000"/>
                <w:sz w:val="28"/>
                <w:szCs w:val="28"/>
              </w:rPr>
              <w:t>- Громко прозвенел звонок.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Начинается урок.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Слушаем, запоминаем,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Ни минуты не теряем.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Добрый день! Доброго здоровья! Ребята,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давайте же, и мы поприветствуем друг друга и наших гостей. Повернемся к гостям, улыбнемся и поздороваемся. А теперь повернемся друг к другу лицом и улыбнемся.</w:t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sz w:val="28"/>
                <w:szCs w:val="28"/>
              </w:rPr>
              <w:t>- Ребята, я не случайно начала урок с пожелания. Как вы понимаете это пожелание?</w:t>
            </w:r>
            <w:r>
              <w:rPr>
                <w:b/>
                <w:color w:val="000000"/>
                <w:sz w:val="28"/>
                <w:szCs w:val="28"/>
              </w:rPr>
              <w:t xml:space="preserve"> Посмотрите на слайды. </w:t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b/>
                <w:color w:val="000000"/>
                <w:sz w:val="28"/>
                <w:szCs w:val="28"/>
              </w:rPr>
              <w:t xml:space="preserve">1 слайд. </w:t>
            </w:r>
            <w:r>
              <w:rPr>
                <w:color w:val="000000"/>
                <w:sz w:val="28"/>
                <w:szCs w:val="28"/>
              </w:rPr>
              <w:t>Девочка не ест.</w:t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b/>
                <w:color w:val="000000"/>
                <w:sz w:val="28"/>
                <w:szCs w:val="28"/>
              </w:rPr>
              <w:t xml:space="preserve">2 слайд. </w:t>
            </w:r>
            <w:r>
              <w:rPr>
                <w:color w:val="000000"/>
                <w:sz w:val="28"/>
                <w:szCs w:val="28"/>
              </w:rPr>
              <w:t>Ребята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столовой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Посмотрите на экран. Что вы можете сказать, глядя на эти фотографии? Знакома ли вам эта ситуация?</w:t>
            </w:r>
          </w:p>
        </w:tc>
        <w:tc>
          <w:tcPr>
            <w:tcW w:type="dxa" w:w="40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Самоорганизация, оценивают свою готовность и настрой на урок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Здравствуйте!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Когда мы произносим эти слова, то искренне желаем тем, с кем встречаемся, добра, радости и здоровья.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Девочка не ест. Девочка плохо ест. Не хочет есть.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Да. Это мы в школьной столовой.</w:t>
            </w:r>
          </w:p>
          <w:p>
            <w:pPr>
              <w:pStyle w:val="style27"/>
              <w:spacing w:after="28" w:before="28" w:line="365" w:lineRule="atLeast"/>
              <w:jc w:val="cente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3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мотивацию к обучению и целенаправленной познавательной деятельности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Регулятивные 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прогнозировать предстоящую работу</w:t>
            </w:r>
          </w:p>
          <w:p>
            <w:pPr>
              <w:pStyle w:val="style0"/>
              <w:shd w:fill="FFFFFF" w:val="clear"/>
              <w:spacing w:line="360" w:lineRule="atLeast"/>
              <w:ind w:hanging="0" w:left="63" w:right="0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доносить свою позицию до других, высказывать свою точку зрения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27"/>
              <w:spacing w:after="28" w:before="28" w:line="365" w:lineRule="atLeast"/>
              <w:jc w:val="center"/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. Формулировка темы урока. Постановка проблемных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вопросов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(3 мин)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Цель: организовать коммуникативное взаимодействие, в ходе которого происходит определение темы урока и постановка проблемных вопросов урока</w:t>
            </w:r>
          </w:p>
          <w:p>
            <w:pPr>
              <w:pStyle w:val="style0"/>
              <w:spacing w:after="150" w:before="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- Как вы думаете, какую важную тему мы будем обсуждать сегодня на уроке? </w:t>
            </w:r>
          </w:p>
          <w:p>
            <w:pPr>
              <w:pStyle w:val="style0"/>
              <w:spacing w:after="150" w:before="0" w:line="276" w:lineRule="auto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Верно. Мы будем обсуждать вопросы питания. Этому мы посвятим 2 урока окружающего мира.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 xml:space="preserve">3 слайд. 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 xml:space="preserve">Пословица 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- А теперь снова посмотрите на слайд. Прочитайте пословицу и объясните ее значение. 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 Давайте сформулируем тему урока.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Вопросы записаны на доске.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Сейчас вы подготовите  вопросы, на которые хотели бы на уроках получить ответ. Вопросы должны начинаться с вопросительных слов: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Зачем…?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Отчего…?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Почему…?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Что будет, если…?    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Итак, в процессе уроков мы попробуем ответить на вопросы:  </w:t>
            </w:r>
          </w:p>
          <w:p>
            <w:pPr>
              <w:pStyle w:val="style0"/>
              <w:numPr>
                <w:ilvl w:val="0"/>
                <w:numId w:val="5"/>
              </w:numPr>
              <w:tabs/>
              <w:ind w:hanging="175" w:left="175" w:right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 xml:space="preserve">Узнать, 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зачем человек питается.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leader="none" w:pos="634" w:val="left"/>
              </w:tabs>
              <w:ind w:hanging="175" w:left="175" w:right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 xml:space="preserve">Выяснить, 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какие питательные вещества необходимы человеку для жизни.</w:t>
            </w:r>
          </w:p>
          <w:p>
            <w:pPr>
              <w:pStyle w:val="style0"/>
              <w:numPr>
                <w:ilvl w:val="0"/>
                <w:numId w:val="6"/>
              </w:numPr>
              <w:tabs/>
              <w:ind w:hanging="141" w:left="175" w:right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 xml:space="preserve">Исследовать 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состав продуктов питания.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 xml:space="preserve">Узнать, 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как необходимо питаться</w:t>
            </w:r>
            <w:r>
              <w:rPr>
                <w:rFonts w:ascii="Times New Roman" w:cs="Times New Roman" w:eastAsia="Times New Roman" w:hAnsi="Times New Roman"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чтобы сохранить здоровье.</w:t>
            </w:r>
          </w:p>
        </w:tc>
        <w:tc>
          <w:tcPr>
            <w:tcW w:type="dxa" w:w="40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8" w:before="28" w:line="365" w:lineRule="atLeast"/>
            </w:pPr>
            <w:r>
              <w:rPr>
                <w:sz w:val="28"/>
                <w:szCs w:val="28"/>
              </w:rPr>
              <w:t>- Вопросы питания</w:t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sz w:val="28"/>
                <w:szCs w:val="28"/>
              </w:rPr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sz w:val="28"/>
                <w:szCs w:val="28"/>
              </w:rPr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sz w:val="28"/>
                <w:szCs w:val="28"/>
              </w:rPr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«Дерево держится своими корнями, а человек пищей» </w:t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color w:val="000000"/>
                <w:sz w:val="28"/>
                <w:szCs w:val="28"/>
              </w:rPr>
              <w:t>- Человеку необходимо питаться.</w:t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color w:val="000000"/>
                <w:sz w:val="28"/>
                <w:szCs w:val="28"/>
              </w:rPr>
              <w:t>- Зачем мы питаемся?</w:t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Ребята называют вопросы: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- 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Зачем человек ест?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Отчего человек полнеет?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Почему одни продукты есть полезно, а другие нет?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Что будет если питаться одними фруктами? И т.д.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</w:tc>
        <w:tc>
          <w:tcPr>
            <w:tcW w:type="dxa" w:w="369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мотивацию к обучению и целенаправленной познавательной деятельности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Регулятивные 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совместно с учителем обнаруживать и формулировать учебную проблему; после предварительного обсуждения самостоятельно формулировать тему урока и цель урока</w:t>
            </w:r>
          </w:p>
          <w:p>
            <w:pPr>
              <w:pStyle w:val="style0"/>
              <w:shd w:fill="FFFFFF" w:val="clear"/>
              <w:spacing w:line="360" w:lineRule="atLeast"/>
              <w:ind w:hanging="0" w:left="63" w:right="0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доносить свою позицию до других, высказывать свою точку зрения</w:t>
            </w: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Познавательные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извлекать и перерабатывать  информацию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Изучение нового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материала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(5 мин)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Цель: планирование действий в соответствии с поставленной задачей и условиями их реализации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Работа с информацией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в учебнике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Человек – часть живой природы. Как каждый живой организм он рождается, дышит, растёт, питается. Зачем же все живые организмы питаются? Где вы можете найти ответ на этот вопрос.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Давайте обратимся с этим вопросом к нашему учебнику - стр.69.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Послушайте стих-е.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На какой вопрос вы уже нашли ответ?</w:t>
            </w:r>
          </w:p>
        </w:tc>
        <w:tc>
          <w:tcPr>
            <w:tcW w:type="dxa" w:w="40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Слушают рассказ учителя.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Дети находят материал в учебнике: </w:t>
            </w:r>
            <w:r>
              <w:rPr>
                <w:rFonts w:ascii="Times New Roman" w:cs="Times New Roman" w:eastAsia="Times New Roman" w:hAnsi="Times New Roman"/>
                <w:i/>
                <w:iCs/>
                <w:sz w:val="28"/>
                <w:szCs w:val="28"/>
              </w:rPr>
              <w:t>«Чтобы человек мог двигаться, выполнять физическую и умственную работу. Расти и развиваться, восстанавливаться после болезни, тоже нужны энергия и питательные вещества»</w:t>
            </w:r>
          </w:p>
          <w:p>
            <w:pPr>
              <w:pStyle w:val="style0"/>
              <w:ind w:hanging="0" w:left="0" w:right="-159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1 ученик рассказывает стих-е: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Человеку нужно есть,</w:t>
              <w:tab/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Чтобы встать и  чтобы сесть,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Чтоб расти и кувыркаться,</w:t>
            </w:r>
          </w:p>
          <w:p>
            <w:pPr>
              <w:pStyle w:val="style0"/>
              <w:tabs>
                <w:tab w:leader="none" w:pos="6915" w:val="left"/>
              </w:tabs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Песни петь, дружить, смеяться.</w:t>
              <w:tab/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Чтоб расти и развиваться.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 при этом не болеть,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Нужно правильно питаться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 самых юных лет уметь.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Узнали,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зачем человек питается.</w:t>
            </w:r>
          </w:p>
        </w:tc>
        <w:tc>
          <w:tcPr>
            <w:tcW w:type="dxa" w:w="3697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мотивацию к обучению и целенаправленной познавательной деятельности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перерабатывать полученную информацию, делать выводы в результате совместной работы всего класса, группы.</w:t>
            </w:r>
          </w:p>
          <w:p>
            <w:pPr>
              <w:pStyle w:val="style0"/>
              <w:shd w:fill="FFFFFF" w:val="clear"/>
              <w:spacing w:line="360" w:lineRule="atLeast"/>
              <w:ind w:hanging="0" w:left="63" w:right="0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зрения, быть готовым изменить свою точку зрения</w:t>
            </w:r>
          </w:p>
          <w:p>
            <w:pPr>
              <w:pStyle w:val="style0"/>
              <w:shd w:fill="FFFFFF" w:val="clear"/>
              <w:spacing w:line="360" w:lineRule="atLeast"/>
              <w:ind w:hanging="0" w:left="-87" w:right="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 УУД: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444444"/>
                <w:sz w:val="28"/>
                <w:szCs w:val="28"/>
              </w:rPr>
              <w:t> 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самопроверку по эталону и корректировку своей деятельности.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 w:val="en-US"/>
              </w:rPr>
              <w:t>IV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 «Открытие новых знаний»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(7 мин)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Цель: развитие умения извлекать информацию, необходимую для «открытия» новых знаний; организация диалога, позволяющего выявить связи между изученными и новыми знаниями, «открытие» новых граней в уже известном</w:t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Игра «Полезные и неполезные продукты»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Сейчас мы с вами поиграем в игру, в ходе которой повторим названия полезных и неполезных продуктов. Я буду называть продукты питания. Если услышите полезный продукт, хлопайте в ладоши; если назову продукт, который не является полезным, хотя он и вкусен, топайте.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(Яблоко, торт, огурцы, рыба, карамель, морковь, творог, чупа – чупс, ириски, клюква, винегрет, зефир, мармелад, сыр).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Ребята, так какая должна быть пища?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 еще, какой она должна быть?</w:t>
            </w:r>
          </w:p>
          <w:p>
            <w:pPr>
              <w:pStyle w:val="style0"/>
              <w:spacing w:line="360" w:lineRule="auto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Что значит, разнообразной? </w:t>
            </w:r>
          </w:p>
          <w:p>
            <w:pPr>
              <w:pStyle w:val="style0"/>
              <w:spacing w:line="360" w:lineRule="auto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Так как, одно и тоже, кушать вредно, да и надоедает. </w:t>
            </w:r>
          </w:p>
          <w:p>
            <w:pPr>
              <w:pStyle w:val="style0"/>
              <w:spacing w:line="360" w:lineRule="auto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На доске появляется схема:</w:t>
            </w:r>
          </w:p>
          <w:p>
            <w:pPr>
              <w:pStyle w:val="style0"/>
              <w:spacing w:line="360" w:lineRule="auto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Пища</w:t>
              <w:pict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style="position:absolute;margin-left:1132.6pt;margin-top:17.35pt;width:31.45pt;height:53.95pt" type="shapetype_32">
                  <v:wrap v:type="none"/>
                  <v:fill detectmouseclick="t"/>
                  <v:stroke color="black" joinstyle="round"/>
                </v:shape>
              </w:pict>
              <w:pict>
                <v:shape id="shape_0" style="position:absolute;margin-left:1132.6pt;margin-top:17.35pt;width:14.2pt;height:35.95pt" type="shapetype_32">
                  <v:wrap v:type="none"/>
                  <v:fill detectmouseclick="t"/>
                  <v:stroke color="black" joinstyle="round"/>
                </v:shape>
              </w:pict>
              <w:pict>
                <v:shape id="shape_0" style="position:absolute;margin-left:1132.6pt;margin-top:17.35pt;width:17.95pt;height:32.2pt" type="shapetype_32">
                  <v:wrap v:type="none"/>
                  <v:fill detectmouseclick="t"/>
                  <v:stroke color="black" joinstyle="round"/>
                </v:shape>
              </w:pict>
              <w:pict>
                <v:shape id="shape_0" style="position:absolute;margin-left:1132.6pt;margin-top:9.85pt;width:21.7pt;height:14.2pt" type="shapetype_32">
                  <v:wrap v:type="none"/>
                  <v:fill detectmouseclick="t"/>
                  <v:stroke color="black" joinstyle="round"/>
                </v:shape>
              </w:pict>
              <w:pict>
                <v:shape id="shape_0" style="position:absolute;margin-left:1132.6pt;margin-top:17.35pt;width:14.95pt;height:6.7pt" type="shapetype_32">
                  <v:wrap v:type="none"/>
                  <v:fill detectmouseclick="t"/>
                  <v:stroke color="black" joinstyle="round"/>
                </v:shape>
              </w:pict>
            </w:r>
          </w:p>
          <w:p>
            <w:pPr>
              <w:pStyle w:val="style0"/>
              <w:spacing w:line="360" w:lineRule="auto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Витамины          Белки</w:t>
              <w:pict>
                <v:shape id="shape_0" style="position:absolute;margin-left:1132.6pt;margin-top:0pt;width:3.7pt;height:44.2pt" type="shapetype_32">
                  <v:wrap v:type="none"/>
                  <v:fill detectmouseclick="t"/>
                  <v:stroke color="black" joinstyle="round"/>
                </v:shape>
              </w:pict>
            </w:r>
          </w:p>
          <w:p>
            <w:pPr>
              <w:pStyle w:val="style0"/>
              <w:spacing w:line="360" w:lineRule="auto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Жиры       Углеводы</w:t>
            </w:r>
          </w:p>
          <w:p>
            <w:pPr>
              <w:pStyle w:val="style0"/>
              <w:spacing w:line="360" w:lineRule="auto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Вода   Минеральные вещества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Где можно найти информацию о питательных веществах?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Давайте послушаем небольшие сообщения, которые приготовили ребята.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На какой вопрос мы сейчас ответили?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type="dxa" w:w="40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Rule="auto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  <w:t>Ребята хлопают в ладоши – полезный продукт; топают – не полезный, но вкусный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  <w:t>- Пища должна быть полезной.</w:t>
            </w:r>
          </w:p>
          <w:p>
            <w:pPr>
              <w:pStyle w:val="style0"/>
              <w:spacing w:line="360" w:lineRule="auto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line="360" w:lineRule="auto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Разнообразной.</w:t>
            </w:r>
          </w:p>
          <w:p>
            <w:pPr>
              <w:pStyle w:val="style0"/>
              <w:spacing w:line="276" w:lineRule="auto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Должна содержать различные питательные вещества: белки, жиры, углеводы, витамины, вода, минеральные соли.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В интернете. 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Дети рассказывают о витаминах, белках, жирах, углеводах, воде и минеральных веществах.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 xml:space="preserve">- Выяснили, 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какие питательные вещества необходимы человеку для жизни.</w:t>
            </w:r>
          </w:p>
        </w:tc>
        <w:tc>
          <w:tcPr>
            <w:tcW w:type="dxa" w:w="3697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мотивацию к обучению и целенаправленной познавательной деятельности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Регулятивные 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оценивать учебные действия в соответствии с поставленной задачей</w:t>
            </w:r>
          </w:p>
          <w:p>
            <w:pPr>
              <w:pStyle w:val="style0"/>
              <w:shd w:fill="FFFFFF" w:val="clear"/>
              <w:spacing w:line="360" w:lineRule="atLeast"/>
              <w:ind w:hanging="0" w:left="63" w:right="0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доносить свою позицию до других, высказывать свою точку зрения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извлекать и перерабатывать  информацию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. Музыкальная физминутка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(2 мин)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Цель: предупреждение утомляемости</w:t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Звучит музыка «Солнышко лучистое»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 сейчас мы с вами немного отдохнем. Сделаем зарядку под музыку.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40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50" w:before="240"/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Ребята выполняют движения под музыку.</w:t>
            </w:r>
          </w:p>
          <w:p>
            <w:pPr>
              <w:pStyle w:val="style0"/>
              <w:spacing w:lineRule="auto"/>
            </w:pPr>
            <w:r>
              <w:rPr>
                <w:rFonts w:ascii="Times New Roman" w:cs="Times New Roman" w:eastAsia="Times New Roman" w:hAnsi="Times New Roman"/>
                <w:bCs/>
                <w:iCs/>
                <w:color w:val="000000"/>
                <w:sz w:val="28"/>
              </w:rPr>
            </w:r>
          </w:p>
        </w:tc>
        <w:tc>
          <w:tcPr>
            <w:tcW w:type="dxa" w:w="3697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Личностные УУД: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умение организовывать себя на выполнение поставленной задачи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. Применение знаний и умений в новой ситуации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(5 мин)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Цель: планирование действий в соответствии с поставленной задачей и условиями их реализации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Практическая работа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Работа в парах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(Учитель раздает этикетки от продуктов, часто употребляемых в пищу: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sz w:val="28"/>
                <w:szCs w:val="28"/>
              </w:rPr>
              <w:t>хлеб, рисовая крупа, гречневая крупа, мясо, яйцо, рыба, сливочное масло, растительное масло, орехи, семечки, сыр, финики, смесь овощей, соль)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А сейчас вы поработаете в парах.  На столах у вас лежат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этикетки от продуктов, часто употребляемые в пищу. Вы должны их внимательно рассмотреть и изучить.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Какая информация содержится  на всех этикетках?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 Одинаковое ли соотношение жиров, белков, углеводов?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Как вы думаете, сколько нужно человеку съесть белков, жиров, углеводов в сутки, чтобы пополнить запасы организма и не заболеть. Чем больше, тем лучше или нет. Одинаковые эти нормы для взрослых и детей?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- Этими вопросами мы займемся на следующем уроке.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- На какой вопрос мы с вами ответили? </w:t>
            </w:r>
          </w:p>
        </w:tc>
        <w:tc>
          <w:tcPr>
            <w:tcW w:type="dxa" w:w="40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Ребята выполняют практическую работу в парах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Ребята изучают этикетки и находят информацию, связанную с темой урока</w:t>
            </w:r>
          </w:p>
          <w:p>
            <w:pPr>
              <w:pStyle w:val="style0"/>
              <w:spacing w:after="150" w:before="24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24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24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На всех этикетках указывается состав продуктов, количество белков, жиров, углеводов.</w:t>
            </w:r>
          </w:p>
          <w:p>
            <w:pPr>
              <w:pStyle w:val="style0"/>
              <w:spacing w:after="150" w:before="24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Нет, различное.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Высказывания детей.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 xml:space="preserve">- Исследовали 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состав продуктов питания.</w:t>
            </w:r>
          </w:p>
        </w:tc>
        <w:tc>
          <w:tcPr>
            <w:tcW w:type="dxa" w:w="3697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>
            <w:pPr>
              <w:pStyle w:val="style0"/>
              <w:shd w:fill="FFFFFF" w:val="clear"/>
              <w:spacing w:line="360" w:lineRule="atLeast"/>
              <w:ind w:hanging="0" w:left="-57" w:right="-31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мотивацию к обучению и целенаправленной познавательной деятельности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перерабатывать полученную информацию, делать выводы в результате совместной работы всего класса, группы.</w:t>
            </w:r>
          </w:p>
          <w:p>
            <w:pPr>
              <w:pStyle w:val="style0"/>
              <w:shd w:fill="FFFFFF" w:val="clear"/>
              <w:spacing w:line="360" w:lineRule="atLeast"/>
              <w:ind w:hanging="0" w:left="63" w:right="0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доносить свою позицию до других: высказывать свою точку зрения и пытаться её обосновать, приводя аргументы; слушать других, пытаться принимать другую точку зрения, быть готовым изменить свою точку зрения</w:t>
            </w:r>
          </w:p>
          <w:p>
            <w:pPr>
              <w:pStyle w:val="style0"/>
              <w:shd w:fill="FFFFFF" w:val="clear"/>
              <w:spacing w:line="360" w:lineRule="atLeast"/>
              <w:ind w:hanging="0" w:left="-87" w:right="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 УУД: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444444"/>
                <w:sz w:val="28"/>
                <w:szCs w:val="28"/>
              </w:rPr>
              <w:t> 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самопроверку по эталону и корректировку своей деятельности.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.Самостоятельное применение знаний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(10 мин)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Цель: развивать умение работать в группе по заданным критериям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А сейчас вы сами для себя попробуете составить однодневное  меню.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Словарь: </w:t>
            </w:r>
            <w:r>
              <w:rPr>
                <w:rFonts w:ascii="Times New Roman" w:cs="Times New Roman" w:eastAsia="Times New Roman" w:hAnsi="Times New Roman"/>
                <w:b/>
                <w:i/>
                <w:sz w:val="28"/>
                <w:szCs w:val="28"/>
              </w:rPr>
              <w:t xml:space="preserve">Меню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Ребята, что означает слово «меню»? Где можно найти значение слова?  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Групповая работа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(4 группы по 6 человек)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Перед тем, как вы начнете составлять однодневное меню, давайте повторим правила работы в группе.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Зачитайте, какое меню вы составили.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А теперь посмотрите сценку «Правильное питание»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Ребята, вот мы ответили на последний вопрос.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</w:tc>
        <w:tc>
          <w:tcPr>
            <w:tcW w:type="dxa" w:w="409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50" w:before="0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 словаре.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1 уч-к находит слово «меню» в словаре и зачитывает значение)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Меню – листок с перечнем кушаний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Дети называют правила: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1. В группе должен быть ответственный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2. Работать должен каждый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3. Один говорит, другие слушают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4. Если не понял, переспроси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5. Говори вежливо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Представитель от каждой группы зачитывает составленные меню.</w:t>
            </w:r>
          </w:p>
          <w:p>
            <w:pPr>
              <w:pStyle w:val="style0"/>
              <w:spacing w:after="150" w:before="240"/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 xml:space="preserve">Ребята показывают сценку </w:t>
            </w:r>
          </w:p>
          <w:p>
            <w:pPr>
              <w:pStyle w:val="style0"/>
              <w:spacing w:after="150" w:before="240" w:line="276" w:lineRule="auto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- Узнали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, как необходимо питаться, чтобы сохранить здоровье.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3697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>
            <w:pPr>
              <w:pStyle w:val="style0"/>
              <w:shd w:fill="FFFFFF" w:val="clear"/>
              <w:spacing w:line="360" w:lineRule="atLeast"/>
              <w:ind w:hanging="0" w:left="0" w:right="-172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воспринимать одноклассников как членов своей команды (группы); вносить свой вклад в работу для достижения общих результатов</w:t>
            </w:r>
          </w:p>
          <w:p>
            <w:pPr>
              <w:pStyle w:val="style0"/>
              <w:shd w:fill="FFFFFF" w:val="clear"/>
              <w:spacing w:line="360" w:lineRule="atLeast"/>
              <w:ind w:hanging="0" w:left="-87" w:right="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Регулятивные УУД: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444444"/>
                <w:sz w:val="28"/>
                <w:szCs w:val="28"/>
              </w:rPr>
              <w:t> </w:t>
            </w:r>
          </w:p>
          <w:p>
            <w:pPr>
              <w:pStyle w:val="style0"/>
              <w:shd w:fill="FFFFFF" w:val="clear"/>
              <w:spacing w:line="360" w:lineRule="atLeast"/>
              <w:ind w:hanging="0" w:left="-87" w:right="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выполнять самопроверку по эталону и корректировку своей деятельности. 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доносить свою позицию до других, высказывать свою точку зрения и пытаться её обосновать, приводя аргументы; слушать других, пытаться принимать другую точку зрения, быть готовым изменить свою точку зрения;</w:t>
            </w:r>
          </w:p>
          <w:p>
            <w:pPr>
              <w:pStyle w:val="style0"/>
              <w:shd w:fill="FFFFFF" w:val="clear"/>
              <w:spacing w:line="360" w:lineRule="atLeast"/>
              <w:ind w:hanging="0" w:left="-87" w:right="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совместно договариваться о правилах общения и поведе-ния в группе и следовать им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ориентироваться в своей системе знаний</w:t>
            </w:r>
          </w:p>
        </w:tc>
      </w:tr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. Домашнее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задание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(2 мин)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8" w:before="28"/>
            </w:pPr>
            <w:r>
              <w:rPr>
                <w:b/>
                <w:color w:val="000000"/>
                <w:sz w:val="28"/>
                <w:szCs w:val="28"/>
              </w:rPr>
              <w:t xml:space="preserve">Слайд 5. </w:t>
            </w:r>
            <w:r>
              <w:rPr>
                <w:color w:val="000000"/>
                <w:sz w:val="28"/>
                <w:szCs w:val="28"/>
              </w:rPr>
              <w:t xml:space="preserve">Предлагаю </w:t>
            </w:r>
            <w:r>
              <w:rPr>
                <w:sz w:val="28"/>
                <w:szCs w:val="28"/>
              </w:rPr>
              <w:t xml:space="preserve">задание </w:t>
            </w:r>
            <w:r>
              <w:rPr>
                <w:color w:val="000000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домашней работы по выбору: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1. Прочитать статью в учебнике - стр. 69 – 72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2. Проанализировать меню, которые вы сегодня составили  с учётом содержания в нём белков, жиров, углеводов.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3. Составить правила  приема пищи.</w:t>
            </w:r>
          </w:p>
        </w:tc>
        <w:tc>
          <w:tcPr>
            <w:tcW w:type="dxa" w:w="4098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8" w:before="28" w:line="365" w:lineRule="atLeast"/>
            </w:pPr>
            <w:r>
              <w:rPr>
                <w:b/>
                <w:color w:val="000000"/>
                <w:sz w:val="28"/>
                <w:szCs w:val="28"/>
              </w:rPr>
              <w:t>Выбирают задание и записывают в дневник</w:t>
            </w:r>
          </w:p>
          <w:p>
            <w:pPr>
              <w:pStyle w:val="style0"/>
              <w:spacing w:after="150" w:before="0"/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type="dxa" w:w="3697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извлекать и перерабатывать  информацию для открытия новых знаний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3084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150" w:before="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val="en-US"/>
              </w:rPr>
              <w:t>IX</w:t>
            </w: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>. Подведение итогов урока. Рефлексия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pacing w:after="150" w:before="0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(4 мин)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Цель: зафиксировать новые знания, полученные на уроке;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организовать рефлексию и самооценку обучающимися собственной деятельности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type="dxa" w:w="390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 xml:space="preserve">- Какую тему мы с вами ставили вначале урока? 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 xml:space="preserve">- На все ли вопросы мы ответили? </w:t>
            </w:r>
          </w:p>
          <w:p>
            <w:pPr>
              <w:pStyle w:val="style27"/>
              <w:spacing w:after="28" w:before="28"/>
              <w:ind w:firstLine="708" w:left="0" w:right="0"/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Слайд 6.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Начало высказываний детей:</w:t>
            </w:r>
          </w:p>
          <w:p>
            <w:pPr>
              <w:pStyle w:val="style0"/>
              <w:numPr>
                <w:ilvl w:val="0"/>
                <w:numId w:val="7"/>
              </w:numPr>
              <w:tabs/>
              <w:ind w:hanging="175" w:left="175" w:right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Сегодня на уроке я узнал….</w:t>
            </w:r>
          </w:p>
          <w:p>
            <w:pPr>
              <w:pStyle w:val="style0"/>
              <w:numPr>
                <w:ilvl w:val="0"/>
                <w:numId w:val="7"/>
              </w:numPr>
              <w:tabs/>
              <w:ind w:hanging="175" w:left="175" w:right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Теперь я могу….</w:t>
            </w:r>
          </w:p>
          <w:p>
            <w:pPr>
              <w:pStyle w:val="style0"/>
              <w:numPr>
                <w:ilvl w:val="0"/>
                <w:numId w:val="7"/>
              </w:numPr>
              <w:tabs/>
              <w:ind w:hanging="175" w:left="175" w:right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Было интересно….</w:t>
            </w:r>
          </w:p>
          <w:p>
            <w:pPr>
              <w:pStyle w:val="style0"/>
              <w:numPr>
                <w:ilvl w:val="0"/>
                <w:numId w:val="7"/>
              </w:numPr>
              <w:tabs/>
              <w:ind w:hanging="175" w:left="175" w:right="0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Знания, полученные сегодня на уроке, пригодятся…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  <w:p>
            <w:pPr>
              <w:pStyle w:val="style27"/>
              <w:spacing w:after="28" w:before="28"/>
            </w:pPr>
            <w:r>
              <w:rPr>
                <w:color w:val="000000"/>
                <w:sz w:val="28"/>
                <w:szCs w:val="28"/>
              </w:rPr>
              <w:t>- Посмотрите на слайд и выберите начало высказывания и продолжите его.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Ребята, а теперь покажите, с каким настроением вы заканчиваете урок. Если вам весело, радостно, вам все было понятно, тогда поднимите солнышко, если грустно, скучно, ничего не поняли – поднимите тучку.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Я надеюсь, что вы получили удовольствие от урока. Мне хочется всех вас поблагодарить за отличную работу и угостить витаминами. Сегодня мы сказали, что витамины тоже входят в состав продуктов. А вот какие они бывают, и вообще, это лекарство или яд вы узнаете на следующем уроке.</w:t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b/>
                <w:color w:val="000000"/>
                <w:sz w:val="28"/>
                <w:szCs w:val="28"/>
              </w:rPr>
              <w:t xml:space="preserve">Слайд 7. </w:t>
            </w:r>
            <w:r>
              <w:rPr>
                <w:sz w:val="28"/>
                <w:szCs w:val="28"/>
              </w:rPr>
              <w:t>Всем спасибо за урок.</w:t>
            </w:r>
          </w:p>
        </w:tc>
        <w:tc>
          <w:tcPr>
            <w:tcW w:type="dxa" w:w="4098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8" w:before="28" w:line="365" w:lineRule="atLeast"/>
            </w:pPr>
            <w:r>
              <w:rPr>
                <w:color w:val="000000"/>
                <w:sz w:val="28"/>
                <w:szCs w:val="28"/>
              </w:rPr>
              <w:t>- Зачем мы питаемся?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  <w:t>Да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</w:rPr>
              <w:t>Ребята выбирают начало высказывания и продолжают его.</w:t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style0"/>
              <w:spacing w:after="150" w:before="0"/>
            </w:pPr>
            <w:r>
              <w:rPr>
                <w:rFonts w:ascii="Times New Roman" w:cs="Times New Roman" w:hAnsi="Times New Roman"/>
                <w:i/>
                <w:color w:val="000000"/>
                <w:sz w:val="28"/>
                <w:szCs w:val="28"/>
              </w:rPr>
              <w:t>Дети поднимают солнышко или тучку.</w:t>
            </w:r>
          </w:p>
          <w:p>
            <w:pPr>
              <w:pStyle w:val="style27"/>
              <w:spacing w:after="28" w:before="28" w:line="365" w:lineRule="atLeast"/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type="dxa" w:w="3697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>
            <w:pPr>
              <w:pStyle w:val="style0"/>
              <w:shd w:fill="FFFFFF" w:val="clear"/>
              <w:spacing w:line="360" w:lineRule="atLeast"/>
              <w:ind w:hanging="0" w:left="0" w:right="-172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мотивацию к обучению и целенаправленной познавательной деятельности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Регулятивные УУД: 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оценка – выделение и осознание учащимися того, что уже усвоено, а что ещё подлежит усвоению, осознание уровня и качества усвоения.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ориентироваться в своей системе знаний</w:t>
            </w:r>
          </w:p>
          <w:p>
            <w:pPr>
              <w:pStyle w:val="style0"/>
              <w:shd w:fill="FFFFFF" w:val="clear"/>
              <w:spacing w:line="360" w:lineRule="atLeast"/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Коммуникативные УУД: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доносить свою позицию до других, высказывать свою точку зрения</w:t>
            </w:r>
          </w:p>
        </w:tc>
      </w:tr>
    </w:tbl>
    <w:p>
      <w:pPr>
        <w:pStyle w:val="style0"/>
      </w:pPr>
      <w:r>
        <w:rPr/>
      </w:r>
    </w:p>
    <w:sectPr>
      <w:footerReference r:id="rId2" w:type="default"/>
      <w:type w:val="nextPage"/>
      <w:pgSz w:h="11906" w:orient="landscape" w:w="16838"/>
      <w:pgMar w:bottom="851" w:footer="709" w:gutter="0" w:header="0" w:left="1134" w:right="1134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</w:pPr>
    <w:r>
      <w:rPr/>
      <w:fldChar w:fldCharType="begin"/>
    </w:r>
    <w:r>
      <w:instrText> PAGE </w:instrText>
    </w:r>
    <w:r>
      <w:fldChar w:fldCharType="separate"/>
    </w:r>
    <w:r>
      <w:t>Номера страниц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2"/>
      <w:numFmt w:val="decimal"/>
      <w:lvlText w:val="%2."/>
      <w:lvlJc w:val="left"/>
      <w:pPr>
        <w:ind w:hanging="360" w:left="1440"/>
      </w:p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Выделение"/>
    <w:basedOn w:val="style15"/>
    <w:next w:val="style18"/>
    <w:rPr>
      <w:i/>
      <w:iCs/>
    </w:rPr>
  </w:style>
  <w:style w:styleId="style19" w:type="character">
    <w:name w:val="Верхний колонтитул Знак"/>
    <w:basedOn w:val="style15"/>
    <w:next w:val="style19"/>
    <w:rPr/>
  </w:style>
  <w:style w:styleId="style20" w:type="character">
    <w:name w:val="Нижний колонтитул Знак"/>
    <w:basedOn w:val="style15"/>
    <w:next w:val="style20"/>
    <w:rPr/>
  </w:style>
  <w:style w:styleId="style21" w:type="character">
    <w:name w:val="ListLabel 1"/>
    <w:next w:val="style21"/>
    <w:rPr>
      <w:sz w:val="20"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Normal (Web)"/>
    <w:basedOn w:val="style0"/>
    <w:next w:val="style27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28" w:type="paragraph">
    <w:name w:val="List Paragraph"/>
    <w:basedOn w:val="style0"/>
    <w:next w:val="style28"/>
    <w:pPr>
      <w:ind w:hanging="0" w:left="720" w:right="0"/>
    </w:pPr>
    <w:rPr>
      <w:rFonts w:cs="Calibri"/>
      <w:lang w:eastAsia="en-US"/>
    </w:rPr>
  </w:style>
  <w:style w:styleId="style29" w:type="paragraph">
    <w:name w:val="Верхний колонтитул"/>
    <w:basedOn w:val="style0"/>
    <w:next w:val="style29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  <w:style w:styleId="style30" w:type="paragraph">
    <w:name w:val="Нижний колонтитул"/>
    <w:basedOn w:val="style0"/>
    <w:next w:val="style30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2017-11-26T17:02:00.00Z</dcterms:created>
  <dc:creator>Admin</dc:creator>
  <cp:lastModifiedBy>Admin</cp:lastModifiedBy>
  <dcterms:modified xsi:type="dcterms:W3CDTF">2018-03-26T13:33:00.00Z</dcterms:modified>
  <cp:revision>9</cp:revision>
</cp:coreProperties>
</file>